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A7" w:rsidRDefault="007B2339" w:rsidP="007B2339">
      <w:pPr>
        <w:spacing w:after="0" w:line="360" w:lineRule="auto"/>
        <w:jc w:val="center"/>
        <w:rPr>
          <w:b/>
          <w:bCs/>
          <w:sz w:val="28"/>
          <w:szCs w:val="28"/>
        </w:rPr>
      </w:pPr>
      <w:r w:rsidRPr="007B2339">
        <w:rPr>
          <w:b/>
          <w:bCs/>
          <w:sz w:val="28"/>
          <w:szCs w:val="28"/>
        </w:rPr>
        <w:t>Oded Shoseyov</w:t>
      </w:r>
      <w:r>
        <w:rPr>
          <w:b/>
          <w:bCs/>
          <w:sz w:val="28"/>
          <w:szCs w:val="28"/>
        </w:rPr>
        <w:t>’s CV</w:t>
      </w:r>
    </w:p>
    <w:p w:rsidR="00AE148F" w:rsidRDefault="00AE148F" w:rsidP="009D445F">
      <w:pPr>
        <w:pStyle w:val="ListParagraph"/>
        <w:numPr>
          <w:ilvl w:val="0"/>
          <w:numId w:val="4"/>
        </w:numPr>
        <w:tabs>
          <w:tab w:val="left" w:pos="450"/>
        </w:tabs>
        <w:spacing w:after="0" w:line="240" w:lineRule="auto"/>
        <w:ind w:left="90" w:firstLine="0"/>
        <w:rPr>
          <w:rFonts w:asciiTheme="majorBidi" w:hAnsiTheme="majorBidi" w:cstheme="majorBidi"/>
          <w:b/>
          <w:bCs/>
          <w:i/>
          <w:iCs/>
          <w:sz w:val="24"/>
          <w:szCs w:val="24"/>
        </w:rPr>
      </w:pPr>
      <w:r w:rsidRPr="009D445F">
        <w:rPr>
          <w:rFonts w:asciiTheme="majorBidi" w:hAnsiTheme="majorBidi" w:cstheme="majorBidi"/>
          <w:b/>
          <w:bCs/>
          <w:i/>
          <w:iCs/>
          <w:sz w:val="24"/>
          <w:szCs w:val="24"/>
        </w:rPr>
        <w:t>Personal Details:</w:t>
      </w:r>
    </w:p>
    <w:p w:rsidR="009D445F" w:rsidRPr="009D445F" w:rsidRDefault="009D445F" w:rsidP="009D445F">
      <w:pPr>
        <w:pStyle w:val="ListParagraph"/>
        <w:tabs>
          <w:tab w:val="left" w:pos="450"/>
        </w:tabs>
        <w:spacing w:after="0" w:line="240" w:lineRule="auto"/>
        <w:ind w:left="90"/>
        <w:rPr>
          <w:rFonts w:asciiTheme="majorBidi" w:hAnsiTheme="majorBidi" w:cstheme="majorBidi"/>
          <w:b/>
          <w:bCs/>
          <w:i/>
          <w:iCs/>
          <w:sz w:val="24"/>
          <w:szCs w:val="24"/>
        </w:rPr>
      </w:pP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Birth :</w:t>
      </w:r>
      <w:r w:rsidRPr="009D445F">
        <w:rPr>
          <w:rFonts w:asciiTheme="majorBidi" w:hAnsiTheme="majorBidi" w:cstheme="majorBidi"/>
          <w:sz w:val="24"/>
          <w:szCs w:val="24"/>
        </w:rPr>
        <w:t xml:space="preserve"> July 31, 1956; Rehovot, Israel.</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Nationality:</w:t>
      </w:r>
      <w:r w:rsidRPr="009D445F">
        <w:rPr>
          <w:rFonts w:asciiTheme="majorBidi" w:hAnsiTheme="majorBidi" w:cstheme="majorBidi"/>
          <w:sz w:val="24"/>
          <w:szCs w:val="24"/>
        </w:rPr>
        <w:t xml:space="preserve">  Israeli.</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IDF military service:</w:t>
      </w:r>
      <w:r w:rsidRPr="009D445F">
        <w:rPr>
          <w:rFonts w:asciiTheme="majorBidi" w:hAnsiTheme="majorBidi" w:cstheme="majorBidi"/>
          <w:sz w:val="24"/>
          <w:szCs w:val="24"/>
        </w:rPr>
        <w:t xml:space="preserve"> 3.5 years of active duty and a Major in the reserve force. Last </w:t>
      </w:r>
      <w:r w:rsidRPr="009D445F">
        <w:rPr>
          <w:rFonts w:asciiTheme="majorBidi" w:hAnsiTheme="majorBidi" w:cstheme="majorBidi"/>
          <w:b/>
          <w:bCs/>
          <w:sz w:val="24"/>
          <w:szCs w:val="24"/>
        </w:rPr>
        <w:t>position:</w:t>
      </w:r>
      <w:r w:rsidRPr="009D445F">
        <w:rPr>
          <w:rFonts w:asciiTheme="majorBidi" w:hAnsiTheme="majorBidi" w:cstheme="majorBidi"/>
          <w:sz w:val="24"/>
          <w:szCs w:val="24"/>
        </w:rPr>
        <w:t xml:space="preserve"> Chief operation officer of Artillery Division.  </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Home address:</w:t>
      </w:r>
      <w:r w:rsidRPr="009D445F">
        <w:rPr>
          <w:rFonts w:asciiTheme="majorBidi" w:hAnsiTheme="majorBidi" w:cstheme="majorBidi"/>
          <w:sz w:val="24"/>
          <w:szCs w:val="24"/>
        </w:rPr>
        <w:t xml:space="preserve"> 10 Bareket St. Shoham</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Cell phone number:</w:t>
      </w:r>
      <w:r w:rsidRPr="009D445F">
        <w:rPr>
          <w:rFonts w:asciiTheme="majorBidi" w:hAnsiTheme="majorBidi" w:cstheme="majorBidi"/>
          <w:sz w:val="24"/>
          <w:szCs w:val="24"/>
        </w:rPr>
        <w:t xml:space="preserve"> 054-2341863</w:t>
      </w:r>
    </w:p>
    <w:p w:rsidR="00AE148F" w:rsidRPr="009D445F" w:rsidRDefault="00AE148F" w:rsidP="009D445F">
      <w:pPr>
        <w:tabs>
          <w:tab w:val="left" w:pos="90"/>
        </w:tabs>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Phone (home):</w:t>
      </w:r>
      <w:r w:rsidRPr="009D445F">
        <w:rPr>
          <w:rFonts w:asciiTheme="majorBidi" w:hAnsiTheme="majorBidi" w:cstheme="majorBidi"/>
          <w:sz w:val="24"/>
          <w:szCs w:val="24"/>
        </w:rPr>
        <w:t xml:space="preserve"> 03-9794861</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Fax (work):</w:t>
      </w:r>
      <w:r w:rsidRPr="009D445F">
        <w:rPr>
          <w:rFonts w:asciiTheme="majorBidi" w:hAnsiTheme="majorBidi" w:cstheme="majorBidi"/>
          <w:sz w:val="24"/>
          <w:szCs w:val="24"/>
        </w:rPr>
        <w:t xml:space="preserve"> 08-9462283</w:t>
      </w:r>
    </w:p>
    <w:p w:rsidR="00AE148F"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 xml:space="preserve">Phone (work): </w:t>
      </w:r>
      <w:r w:rsidRPr="009D445F">
        <w:rPr>
          <w:rFonts w:asciiTheme="majorBidi" w:hAnsiTheme="majorBidi" w:cstheme="majorBidi"/>
          <w:sz w:val="24"/>
          <w:szCs w:val="24"/>
        </w:rPr>
        <w:t>08-9489084</w:t>
      </w:r>
    </w:p>
    <w:p w:rsidR="007B2339" w:rsidRPr="009D445F" w:rsidRDefault="00AE148F" w:rsidP="009D445F">
      <w:pPr>
        <w:spacing w:after="0" w:line="240" w:lineRule="auto"/>
        <w:rPr>
          <w:rFonts w:asciiTheme="majorBidi" w:hAnsiTheme="majorBidi" w:cstheme="majorBidi"/>
          <w:sz w:val="24"/>
          <w:szCs w:val="24"/>
        </w:rPr>
      </w:pPr>
      <w:r w:rsidRPr="009D445F">
        <w:rPr>
          <w:rFonts w:asciiTheme="majorBidi" w:hAnsiTheme="majorBidi" w:cstheme="majorBidi"/>
          <w:b/>
          <w:bCs/>
          <w:sz w:val="24"/>
          <w:szCs w:val="24"/>
        </w:rPr>
        <w:t>E-mail:</w:t>
      </w:r>
      <w:r w:rsidRPr="009D445F">
        <w:rPr>
          <w:rFonts w:asciiTheme="majorBidi" w:hAnsiTheme="majorBidi" w:cstheme="majorBidi"/>
          <w:sz w:val="24"/>
          <w:szCs w:val="24"/>
        </w:rPr>
        <w:t xml:space="preserve"> </w:t>
      </w:r>
      <w:hyperlink r:id="rId5" w:history="1">
        <w:r w:rsidRPr="009D445F">
          <w:rPr>
            <w:rStyle w:val="Hyperlink"/>
            <w:rFonts w:asciiTheme="majorBidi" w:hAnsiTheme="majorBidi" w:cstheme="majorBidi"/>
            <w:sz w:val="24"/>
            <w:szCs w:val="24"/>
          </w:rPr>
          <w:t>shoseyov@agri.huji.ac.il</w:t>
        </w:r>
      </w:hyperlink>
    </w:p>
    <w:p w:rsidR="009D445F" w:rsidRPr="009D445F" w:rsidRDefault="009D445F" w:rsidP="009D445F">
      <w:pPr>
        <w:spacing w:after="0" w:line="240" w:lineRule="auto"/>
        <w:rPr>
          <w:rFonts w:asciiTheme="majorBidi" w:hAnsiTheme="majorBidi" w:cstheme="majorBidi"/>
          <w:sz w:val="24"/>
          <w:szCs w:val="24"/>
        </w:rPr>
      </w:pPr>
    </w:p>
    <w:p w:rsidR="009D445F" w:rsidRPr="009D445F" w:rsidRDefault="009D445F" w:rsidP="009D445F">
      <w:pPr>
        <w:pStyle w:val="ListParagraph"/>
        <w:numPr>
          <w:ilvl w:val="0"/>
          <w:numId w:val="4"/>
        </w:numPr>
        <w:tabs>
          <w:tab w:val="left" w:pos="270"/>
        </w:tabs>
        <w:spacing w:after="0" w:line="240" w:lineRule="auto"/>
        <w:ind w:left="0" w:hanging="90"/>
        <w:rPr>
          <w:rFonts w:asciiTheme="majorBidi" w:hAnsiTheme="majorBidi" w:cstheme="majorBidi"/>
          <w:b/>
          <w:bCs/>
          <w:i/>
          <w:iCs/>
          <w:sz w:val="24"/>
          <w:szCs w:val="24"/>
        </w:rPr>
      </w:pPr>
      <w:r w:rsidRPr="009D445F">
        <w:rPr>
          <w:rFonts w:asciiTheme="majorBidi" w:hAnsiTheme="majorBidi" w:cstheme="majorBidi"/>
          <w:b/>
          <w:bCs/>
          <w:i/>
          <w:iCs/>
          <w:sz w:val="24"/>
          <w:szCs w:val="24"/>
        </w:rPr>
        <w:t>Academic background and appointments</w:t>
      </w:r>
    </w:p>
    <w:p w:rsidR="009D445F" w:rsidRPr="009D445F" w:rsidRDefault="009D445F" w:rsidP="009D445F">
      <w:pPr>
        <w:pStyle w:val="ListParagraph"/>
        <w:tabs>
          <w:tab w:val="left" w:pos="270"/>
        </w:tabs>
        <w:spacing w:after="0" w:line="240" w:lineRule="auto"/>
        <w:ind w:left="0"/>
        <w:rPr>
          <w:rFonts w:asciiTheme="majorBidi" w:hAnsiTheme="majorBidi" w:cstheme="majorBidi"/>
          <w:b/>
          <w:bCs/>
          <w:i/>
          <w:iCs/>
          <w:sz w:val="24"/>
          <w:szCs w:val="24"/>
        </w:rPr>
      </w:pPr>
    </w:p>
    <w:tbl>
      <w:tblPr>
        <w:tblW w:w="10656" w:type="dxa"/>
        <w:jc w:val="center"/>
        <w:tblLayout w:type="fixed"/>
        <w:tblCellMar>
          <w:left w:w="115" w:type="dxa"/>
          <w:right w:w="115" w:type="dxa"/>
        </w:tblCellMar>
        <w:tblLook w:val="0000"/>
      </w:tblPr>
      <w:tblGrid>
        <w:gridCol w:w="4518"/>
        <w:gridCol w:w="2250"/>
        <w:gridCol w:w="1350"/>
        <w:gridCol w:w="2538"/>
      </w:tblGrid>
      <w:tr w:rsidR="009D445F" w:rsidRPr="009D445F" w:rsidTr="00DD281B">
        <w:trPr>
          <w:trHeight w:hRule="exact" w:val="288"/>
          <w:jc w:val="center"/>
        </w:trPr>
        <w:tc>
          <w:tcPr>
            <w:tcW w:w="10656" w:type="dxa"/>
            <w:gridSpan w:val="4"/>
            <w:tcBorders>
              <w:top w:val="single" w:sz="4" w:space="0" w:color="auto"/>
            </w:tcBorders>
            <w:vAlign w:val="center"/>
          </w:tcPr>
          <w:p w:rsidR="009D445F" w:rsidRPr="009D445F" w:rsidRDefault="009D445F" w:rsidP="009D445F">
            <w:pPr>
              <w:tabs>
                <w:tab w:val="left" w:pos="270"/>
              </w:tabs>
              <w:autoSpaceDE w:val="0"/>
              <w:autoSpaceDN w:val="0"/>
              <w:spacing w:after="0" w:line="240" w:lineRule="auto"/>
              <w:rPr>
                <w:rFonts w:ascii="Arial" w:eastAsia="Times New Roman" w:hAnsi="Arial" w:cs="Arial"/>
                <w:sz w:val="16"/>
                <w:szCs w:val="16"/>
                <w:lang w:bidi="ar-SA"/>
              </w:rPr>
            </w:pPr>
            <w:r w:rsidRPr="009D445F">
              <w:rPr>
                <w:rFonts w:ascii="Arial" w:eastAsia="Times New Roman" w:hAnsi="Arial" w:cs="Arial"/>
                <w:sz w:val="16"/>
                <w:szCs w:val="16"/>
                <w:lang w:bidi="ar-SA"/>
              </w:rPr>
              <w:t xml:space="preserve">EDUCATION/TRAINING  </w:t>
            </w:r>
            <w:r w:rsidRPr="009D445F">
              <w:rPr>
                <w:rFonts w:ascii="Arial" w:eastAsia="Times New Roman" w:hAnsi="Arial" w:cs="Arial"/>
                <w:i/>
                <w:iCs/>
                <w:sz w:val="16"/>
                <w:szCs w:val="16"/>
                <w:lang w:bidi="ar-SA"/>
              </w:rPr>
              <w:t>(Begin with baccalaureate or other initial professional education, and include postdoctoral training.)</w:t>
            </w:r>
          </w:p>
        </w:tc>
      </w:tr>
      <w:tr w:rsidR="009D445F" w:rsidRPr="009D445F" w:rsidTr="00DD281B">
        <w:trPr>
          <w:trHeight w:val="516"/>
          <w:jc w:val="center"/>
        </w:trPr>
        <w:tc>
          <w:tcPr>
            <w:tcW w:w="4518" w:type="dxa"/>
            <w:tcBorders>
              <w:bottom w:val="single" w:sz="4" w:space="0" w:color="auto"/>
              <w:right w:val="single" w:sz="4" w:space="0" w:color="auto"/>
            </w:tcBorders>
            <w:vAlign w:val="center"/>
          </w:tcPr>
          <w:p w:rsidR="009D445F" w:rsidRPr="009D445F" w:rsidRDefault="009D445F" w:rsidP="009D445F">
            <w:pPr>
              <w:tabs>
                <w:tab w:val="left" w:pos="270"/>
              </w:tabs>
              <w:autoSpaceDE w:val="0"/>
              <w:autoSpaceDN w:val="0"/>
              <w:spacing w:after="0" w:line="240" w:lineRule="auto"/>
              <w:jc w:val="center"/>
              <w:rPr>
                <w:rFonts w:ascii="Arial" w:eastAsia="Times New Roman" w:hAnsi="Arial" w:cs="Arial"/>
                <w:sz w:val="16"/>
                <w:szCs w:val="16"/>
                <w:lang w:bidi="ar-SA"/>
              </w:rPr>
            </w:pPr>
            <w:r w:rsidRPr="009D445F">
              <w:rPr>
                <w:rFonts w:ascii="Arial" w:eastAsia="Times New Roman" w:hAnsi="Arial" w:cs="Arial"/>
                <w:sz w:val="16"/>
                <w:szCs w:val="16"/>
                <w:lang w:bidi="ar-SA"/>
              </w:rPr>
              <w:t>INSTITUTION AND LOCATION</w:t>
            </w:r>
          </w:p>
        </w:tc>
        <w:tc>
          <w:tcPr>
            <w:tcW w:w="2250" w:type="dxa"/>
            <w:tcBorders>
              <w:left w:val="single" w:sz="4" w:space="0" w:color="auto"/>
              <w:bottom w:val="single" w:sz="4" w:space="0" w:color="auto"/>
              <w:right w:val="single" w:sz="4" w:space="0" w:color="auto"/>
            </w:tcBorders>
            <w:vAlign w:val="center"/>
          </w:tcPr>
          <w:p w:rsidR="009D445F" w:rsidRPr="009D445F" w:rsidRDefault="009D445F" w:rsidP="009D445F">
            <w:pPr>
              <w:tabs>
                <w:tab w:val="left" w:pos="270"/>
              </w:tabs>
              <w:autoSpaceDE w:val="0"/>
              <w:autoSpaceDN w:val="0"/>
              <w:spacing w:after="0" w:line="240" w:lineRule="auto"/>
              <w:jc w:val="center"/>
              <w:rPr>
                <w:rFonts w:ascii="Arial" w:eastAsia="Times New Roman" w:hAnsi="Arial" w:cs="Arial"/>
                <w:sz w:val="16"/>
                <w:szCs w:val="16"/>
                <w:lang w:bidi="ar-SA"/>
              </w:rPr>
            </w:pPr>
            <w:r w:rsidRPr="009D445F">
              <w:rPr>
                <w:rFonts w:ascii="Arial" w:eastAsia="Times New Roman" w:hAnsi="Arial" w:cs="Arial"/>
                <w:sz w:val="16"/>
                <w:szCs w:val="16"/>
                <w:lang w:bidi="ar-SA"/>
              </w:rPr>
              <w:t>DEGREE</w:t>
            </w:r>
          </w:p>
          <w:p w:rsidR="009D445F" w:rsidRPr="009D445F" w:rsidRDefault="009D445F" w:rsidP="009D445F">
            <w:pPr>
              <w:tabs>
                <w:tab w:val="left" w:pos="270"/>
              </w:tabs>
              <w:autoSpaceDE w:val="0"/>
              <w:autoSpaceDN w:val="0"/>
              <w:spacing w:after="0" w:line="240" w:lineRule="auto"/>
              <w:jc w:val="center"/>
              <w:rPr>
                <w:rFonts w:ascii="Arial" w:eastAsia="Times New Roman" w:hAnsi="Arial" w:cs="Arial"/>
                <w:i/>
                <w:iCs/>
                <w:sz w:val="16"/>
                <w:szCs w:val="16"/>
                <w:lang w:bidi="ar-SA"/>
              </w:rPr>
            </w:pPr>
            <w:r w:rsidRPr="009D445F">
              <w:rPr>
                <w:rFonts w:ascii="Arial" w:eastAsia="Times New Roman" w:hAnsi="Arial" w:cs="Arial"/>
                <w:i/>
                <w:iCs/>
                <w:sz w:val="16"/>
                <w:szCs w:val="16"/>
                <w:lang w:bidi="ar-SA"/>
              </w:rPr>
              <w:t>(if applicable)</w:t>
            </w:r>
          </w:p>
        </w:tc>
        <w:tc>
          <w:tcPr>
            <w:tcW w:w="1350" w:type="dxa"/>
            <w:tcBorders>
              <w:left w:val="single" w:sz="4" w:space="0" w:color="auto"/>
              <w:bottom w:val="single" w:sz="4" w:space="0" w:color="auto"/>
              <w:right w:val="single" w:sz="4" w:space="0" w:color="auto"/>
            </w:tcBorders>
            <w:vAlign w:val="center"/>
          </w:tcPr>
          <w:p w:rsidR="009D445F" w:rsidRPr="009D445F" w:rsidRDefault="009D445F" w:rsidP="009D445F">
            <w:pPr>
              <w:tabs>
                <w:tab w:val="left" w:pos="270"/>
              </w:tabs>
              <w:autoSpaceDE w:val="0"/>
              <w:autoSpaceDN w:val="0"/>
              <w:spacing w:after="0" w:line="240" w:lineRule="auto"/>
              <w:jc w:val="center"/>
              <w:rPr>
                <w:rFonts w:ascii="Arial" w:eastAsia="Times New Roman" w:hAnsi="Arial" w:cs="Arial"/>
                <w:sz w:val="16"/>
                <w:szCs w:val="16"/>
                <w:lang w:bidi="ar-SA"/>
              </w:rPr>
            </w:pPr>
            <w:r w:rsidRPr="009D445F">
              <w:rPr>
                <w:rFonts w:ascii="Arial" w:eastAsia="Times New Roman" w:hAnsi="Arial" w:cs="Arial"/>
                <w:sz w:val="16"/>
                <w:szCs w:val="16"/>
                <w:lang w:bidi="ar-SA"/>
              </w:rPr>
              <w:t>YEAR(s)</w:t>
            </w:r>
          </w:p>
        </w:tc>
        <w:tc>
          <w:tcPr>
            <w:tcW w:w="2538" w:type="dxa"/>
            <w:tcBorders>
              <w:left w:val="single" w:sz="4" w:space="0" w:color="auto"/>
              <w:bottom w:val="single" w:sz="4" w:space="0" w:color="auto"/>
            </w:tcBorders>
            <w:vAlign w:val="center"/>
          </w:tcPr>
          <w:p w:rsidR="009D445F" w:rsidRPr="009D445F" w:rsidRDefault="009D445F" w:rsidP="009D445F">
            <w:pPr>
              <w:tabs>
                <w:tab w:val="left" w:pos="270"/>
              </w:tabs>
              <w:autoSpaceDE w:val="0"/>
              <w:autoSpaceDN w:val="0"/>
              <w:spacing w:after="0" w:line="240" w:lineRule="auto"/>
              <w:jc w:val="center"/>
              <w:rPr>
                <w:rFonts w:ascii="Arial" w:eastAsia="Times New Roman" w:hAnsi="Arial" w:cs="Arial"/>
                <w:sz w:val="16"/>
                <w:szCs w:val="16"/>
                <w:lang w:bidi="ar-SA"/>
              </w:rPr>
            </w:pPr>
            <w:r w:rsidRPr="009D445F">
              <w:rPr>
                <w:rFonts w:ascii="Arial" w:eastAsia="Times New Roman" w:hAnsi="Arial" w:cs="Arial"/>
                <w:sz w:val="16"/>
                <w:szCs w:val="16"/>
                <w:lang w:bidi="ar-SA"/>
              </w:rPr>
              <w:t>FIELD OF STUDY</w:t>
            </w:r>
          </w:p>
        </w:tc>
      </w:tr>
      <w:tr w:rsidR="009D445F" w:rsidRPr="009D445F" w:rsidTr="00DD281B">
        <w:trPr>
          <w:jc w:val="center"/>
        </w:trPr>
        <w:tc>
          <w:tcPr>
            <w:tcW w:w="4518" w:type="dxa"/>
            <w:tcBorders>
              <w:top w:val="single" w:sz="4" w:space="0" w:color="auto"/>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Hebrew University of Jerusalem</w:t>
            </w:r>
          </w:p>
        </w:tc>
        <w:tc>
          <w:tcPr>
            <w:tcW w:w="2250" w:type="dxa"/>
            <w:tcBorders>
              <w:top w:val="single" w:sz="4" w:space="0" w:color="auto"/>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B.Sc.</w:t>
            </w:r>
          </w:p>
        </w:tc>
        <w:tc>
          <w:tcPr>
            <w:tcW w:w="1350" w:type="dxa"/>
            <w:tcBorders>
              <w:top w:val="single" w:sz="4" w:space="0" w:color="auto"/>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1979-1981</w:t>
            </w:r>
          </w:p>
        </w:tc>
        <w:tc>
          <w:tcPr>
            <w:tcW w:w="2538" w:type="dxa"/>
            <w:tcBorders>
              <w:top w:val="single" w:sz="4" w:space="0" w:color="auto"/>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Faculty of Agriculture (magna cum laude)</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Hebrew University of Jerusalem</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M.Sc.</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1982-1983</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Faculty of Agriculture (magna cum laude).</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Hebrew University of Jerusalem</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Ph.D.</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1984-1988</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Faculty of Agriculture</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University of California Davis</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Postdoc.</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1988–1990</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Department of Biochemistry and Biophysics. Molecular Biology of Cellulases</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Robert H. Smith Faculty of Agriculture, Food and Environment.  Plant Molecular Biology and Biotechnology.</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Lecturer</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1990 - 1994</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Plant Molecular Biology and Biotechnology</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Robert H. Smith Faculty of Agriculture, Food and Environment.  Plant Molecular Biology and Biotechnology.</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Senior Lecturer</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1994-2002</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Plant Molecular Biology and Biotechnology</w:t>
            </w:r>
          </w:p>
        </w:tc>
      </w:tr>
      <w:tr w:rsidR="009D445F" w:rsidRPr="009D445F" w:rsidTr="00DD281B">
        <w:trPr>
          <w:jc w:val="center"/>
        </w:trPr>
        <w:tc>
          <w:tcPr>
            <w:tcW w:w="4518" w:type="dxa"/>
            <w:tcBorders>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Robert H. Smith Faculty of Agriculture, Food and Environment.  Plant Molecular Biology and Biotechnology.</w:t>
            </w:r>
          </w:p>
        </w:tc>
        <w:tc>
          <w:tcPr>
            <w:tcW w:w="22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Assoc. Professor</w:t>
            </w:r>
          </w:p>
        </w:tc>
        <w:tc>
          <w:tcPr>
            <w:tcW w:w="1350" w:type="dxa"/>
            <w:tcBorders>
              <w:left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2002-2010</w:t>
            </w:r>
          </w:p>
        </w:tc>
        <w:tc>
          <w:tcPr>
            <w:tcW w:w="2538" w:type="dxa"/>
            <w:tcBorders>
              <w:lef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Plant Molecular Biology and Biotechnology</w:t>
            </w:r>
          </w:p>
        </w:tc>
      </w:tr>
      <w:tr w:rsidR="009D445F" w:rsidRPr="009D445F" w:rsidTr="00DD281B">
        <w:trPr>
          <w:jc w:val="center"/>
        </w:trPr>
        <w:tc>
          <w:tcPr>
            <w:tcW w:w="4518" w:type="dxa"/>
            <w:tcBorders>
              <w:bottom w:val="single" w:sz="4" w:space="0" w:color="auto"/>
              <w:right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The Robert H. Smith Faculty of Agriculture, Food and Environment.  Plant Molecular Biology and Biotechnology.</w:t>
            </w:r>
          </w:p>
        </w:tc>
        <w:tc>
          <w:tcPr>
            <w:tcW w:w="2250" w:type="dxa"/>
            <w:tcBorders>
              <w:left w:val="single" w:sz="4" w:space="0" w:color="auto"/>
              <w:bottom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Professor</w:t>
            </w:r>
          </w:p>
        </w:tc>
        <w:tc>
          <w:tcPr>
            <w:tcW w:w="1350" w:type="dxa"/>
            <w:tcBorders>
              <w:left w:val="single" w:sz="4" w:space="0" w:color="auto"/>
              <w:bottom w:val="single" w:sz="4" w:space="0" w:color="auto"/>
              <w:right w:val="single" w:sz="4" w:space="0" w:color="auto"/>
            </w:tcBorders>
            <w:vAlign w:val="center"/>
          </w:tcPr>
          <w:p w:rsidR="009D445F" w:rsidRPr="009D445F" w:rsidRDefault="009D445F" w:rsidP="009D445F">
            <w:pPr>
              <w:autoSpaceDE w:val="0"/>
              <w:autoSpaceDN w:val="0"/>
              <w:spacing w:after="0" w:line="240" w:lineRule="auto"/>
              <w:jc w:val="center"/>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2010-present</w:t>
            </w:r>
          </w:p>
        </w:tc>
        <w:tc>
          <w:tcPr>
            <w:tcW w:w="2538" w:type="dxa"/>
            <w:tcBorders>
              <w:left w:val="single" w:sz="4" w:space="0" w:color="auto"/>
              <w:bottom w:val="single" w:sz="4" w:space="0" w:color="auto"/>
            </w:tcBorders>
            <w:vAlign w:val="center"/>
          </w:tcPr>
          <w:p w:rsidR="009D445F" w:rsidRPr="009D445F" w:rsidRDefault="009D445F" w:rsidP="009D445F">
            <w:pPr>
              <w:autoSpaceDE w:val="0"/>
              <w:autoSpaceDN w:val="0"/>
              <w:spacing w:after="0" w:line="240" w:lineRule="auto"/>
              <w:rPr>
                <w:rFonts w:asciiTheme="majorBidi" w:eastAsia="Times New Roman" w:hAnsiTheme="majorBidi" w:cstheme="majorBidi"/>
                <w:sz w:val="20"/>
                <w:szCs w:val="20"/>
                <w:lang w:bidi="ar-SA"/>
              </w:rPr>
            </w:pPr>
            <w:r w:rsidRPr="009D445F">
              <w:rPr>
                <w:rFonts w:asciiTheme="majorBidi" w:eastAsia="Times New Roman" w:hAnsiTheme="majorBidi" w:cstheme="majorBidi"/>
                <w:sz w:val="20"/>
                <w:szCs w:val="20"/>
                <w:lang w:bidi="ar-SA"/>
              </w:rPr>
              <w:t>Plant Molecular Biology and Biotechnology</w:t>
            </w:r>
          </w:p>
        </w:tc>
      </w:tr>
    </w:tbl>
    <w:p w:rsidR="00AE148F" w:rsidRPr="009D445F" w:rsidRDefault="00AE148F" w:rsidP="009D445F">
      <w:pPr>
        <w:spacing w:after="0" w:line="360" w:lineRule="auto"/>
        <w:rPr>
          <w:sz w:val="24"/>
          <w:szCs w:val="24"/>
        </w:rPr>
      </w:pPr>
    </w:p>
    <w:p w:rsidR="00AE148F" w:rsidRDefault="00206811" w:rsidP="00206811">
      <w:pPr>
        <w:pStyle w:val="ListParagraph"/>
        <w:numPr>
          <w:ilvl w:val="0"/>
          <w:numId w:val="4"/>
        </w:numPr>
        <w:tabs>
          <w:tab w:val="left" w:pos="360"/>
        </w:tabs>
        <w:spacing w:after="0" w:line="360" w:lineRule="auto"/>
        <w:ind w:left="0" w:firstLine="0"/>
        <w:rPr>
          <w:rFonts w:asciiTheme="majorBidi" w:hAnsiTheme="majorBidi" w:cstheme="majorBidi"/>
          <w:b/>
          <w:bCs/>
          <w:i/>
          <w:iCs/>
          <w:sz w:val="24"/>
          <w:szCs w:val="24"/>
        </w:rPr>
      </w:pPr>
      <w:r w:rsidRPr="00206811">
        <w:rPr>
          <w:rFonts w:asciiTheme="majorBidi" w:hAnsiTheme="majorBidi" w:cstheme="majorBidi"/>
          <w:b/>
          <w:bCs/>
          <w:i/>
          <w:iCs/>
          <w:sz w:val="24"/>
          <w:szCs w:val="24"/>
        </w:rPr>
        <w:t>10 most significant PI publications ever</w:t>
      </w:r>
    </w:p>
    <w:p w:rsidR="00194785" w:rsidRPr="00194785" w:rsidRDefault="002A7286" w:rsidP="00194785">
      <w:pPr>
        <w:jc w:val="both"/>
        <w:rPr>
          <w:rFonts w:asciiTheme="majorBidi" w:hAnsiTheme="majorBidi" w:cstheme="majorBidi"/>
          <w:sz w:val="24"/>
          <w:szCs w:val="24"/>
        </w:rPr>
      </w:pPr>
      <w:r w:rsidRPr="002A7286">
        <w:rPr>
          <w:rFonts w:asciiTheme="majorBidi" w:hAnsiTheme="majorBidi" w:cstheme="majorBidi"/>
          <w:b/>
          <w:bCs/>
          <w:sz w:val="24"/>
          <w:szCs w:val="24"/>
        </w:rPr>
        <w:t>1.</w:t>
      </w:r>
      <w:r w:rsidR="00194785" w:rsidRPr="00194785">
        <w:t xml:space="preserve"> </w:t>
      </w:r>
      <w:r w:rsidR="00194785" w:rsidRPr="00194785">
        <w:rPr>
          <w:rFonts w:asciiTheme="majorBidi" w:hAnsiTheme="majorBidi" w:cstheme="majorBidi"/>
          <w:sz w:val="24"/>
          <w:szCs w:val="24"/>
        </w:rPr>
        <w:t>Goldstien M.A., Takagi M., Hashida S., Shoseyov O., Doi R.H. and Segel I. H. (1993). Characterization of the Cellulose Binding Domain of the Clostridium cellulovorans Cellulose Binding Protein A (Cbpa). J. Bacteriol. 175: 5762-5768. 3.805; 9/81 in Microbiology category; 86.</w:t>
      </w:r>
    </w:p>
    <w:p w:rsidR="002A7286" w:rsidRDefault="00194785" w:rsidP="002A7286">
      <w:pPr>
        <w:pStyle w:val="ListParagraph"/>
        <w:tabs>
          <w:tab w:val="left" w:pos="360"/>
        </w:tabs>
        <w:spacing w:after="0" w:line="360" w:lineRule="auto"/>
        <w:ind w:left="0"/>
        <w:rPr>
          <w:rFonts w:asciiTheme="majorBidi" w:hAnsiTheme="majorBidi" w:cstheme="majorBidi"/>
          <w:sz w:val="24"/>
          <w:szCs w:val="24"/>
        </w:rPr>
      </w:pPr>
      <w:r>
        <w:rPr>
          <w:rFonts w:asciiTheme="majorBidi" w:hAnsiTheme="majorBidi" w:cstheme="majorBidi"/>
          <w:b/>
          <w:bCs/>
          <w:sz w:val="24"/>
          <w:szCs w:val="24"/>
        </w:rPr>
        <w:t xml:space="preserve">2. </w:t>
      </w:r>
      <w:r w:rsidR="006B7505" w:rsidRPr="006B7505">
        <w:rPr>
          <w:rFonts w:asciiTheme="majorBidi" w:hAnsiTheme="majorBidi" w:cstheme="majorBidi"/>
          <w:sz w:val="24"/>
          <w:szCs w:val="24"/>
        </w:rPr>
        <w:t>Roiz L. and Shoseyov O. (1995) Stigmatic RNase in self-compatible peach (Prunus persica) . Int. J. Plant  Sci. 156(1):37-41. 0.830; 62/142 in Plant sciences category; 2.</w:t>
      </w:r>
    </w:p>
    <w:p w:rsidR="006B7505" w:rsidRDefault="006B7505" w:rsidP="00E018B6">
      <w:pPr>
        <w:pStyle w:val="ListParagraph"/>
        <w:tabs>
          <w:tab w:val="left" w:pos="360"/>
        </w:tabs>
        <w:spacing w:after="0" w:line="360" w:lineRule="auto"/>
        <w:ind w:left="0"/>
        <w:rPr>
          <w:rFonts w:asciiTheme="majorBidi" w:hAnsiTheme="majorBidi" w:cstheme="majorBidi"/>
          <w:sz w:val="24"/>
          <w:szCs w:val="24"/>
        </w:rPr>
      </w:pPr>
      <w:r w:rsidRPr="006B7505">
        <w:rPr>
          <w:rFonts w:asciiTheme="majorBidi" w:hAnsiTheme="majorBidi" w:cstheme="majorBidi"/>
          <w:b/>
          <w:bCs/>
          <w:sz w:val="24"/>
          <w:szCs w:val="24"/>
        </w:rPr>
        <w:lastRenderedPageBreak/>
        <w:t>3.</w:t>
      </w:r>
      <w:r>
        <w:rPr>
          <w:rFonts w:asciiTheme="majorBidi" w:hAnsiTheme="majorBidi" w:cstheme="majorBidi"/>
          <w:b/>
          <w:bCs/>
          <w:sz w:val="24"/>
          <w:szCs w:val="24"/>
        </w:rPr>
        <w:t xml:space="preserve"> </w:t>
      </w:r>
      <w:r w:rsidR="00E018B6" w:rsidRPr="00E018B6">
        <w:rPr>
          <w:rFonts w:asciiTheme="majorBidi" w:hAnsiTheme="majorBidi" w:cstheme="majorBidi"/>
          <w:sz w:val="24"/>
          <w:szCs w:val="24"/>
        </w:rPr>
        <w:t>Shani Z., Dekel M., Tsabary G. and Shoseyov O.(1997).Cloning and characterization of elongation specific endo-1,4-ß-glucanase (cel1)  from Arabidopsis thaliana. Plant Mol.Biol. 34: 837-842. 2.966; 11/142 in Plant sciences category; 25</w:t>
      </w:r>
      <w:r w:rsidR="00E018B6">
        <w:rPr>
          <w:rFonts w:asciiTheme="majorBidi" w:hAnsiTheme="majorBidi" w:cstheme="majorBidi"/>
          <w:sz w:val="24"/>
          <w:szCs w:val="24"/>
        </w:rPr>
        <w:t>.</w:t>
      </w:r>
    </w:p>
    <w:p w:rsidR="00E018B6" w:rsidRDefault="00E018B6" w:rsidP="00E018B6">
      <w:pPr>
        <w:pStyle w:val="ListParagraph"/>
        <w:tabs>
          <w:tab w:val="left" w:pos="360"/>
        </w:tabs>
        <w:spacing w:after="0" w:line="360" w:lineRule="auto"/>
        <w:ind w:left="0"/>
        <w:rPr>
          <w:rFonts w:asciiTheme="majorBidi" w:hAnsiTheme="majorBidi" w:cstheme="majorBidi"/>
          <w:sz w:val="24"/>
          <w:szCs w:val="24"/>
        </w:rPr>
      </w:pPr>
      <w:r w:rsidRPr="00E018B6">
        <w:rPr>
          <w:rFonts w:asciiTheme="majorBidi" w:hAnsiTheme="majorBidi" w:cstheme="majorBidi"/>
          <w:b/>
          <w:bCs/>
          <w:sz w:val="24"/>
          <w:szCs w:val="24"/>
        </w:rPr>
        <w:t>4.</w:t>
      </w:r>
      <w:r>
        <w:rPr>
          <w:rFonts w:asciiTheme="majorBidi" w:hAnsiTheme="majorBidi" w:cstheme="majorBidi"/>
          <w:b/>
          <w:bCs/>
          <w:sz w:val="24"/>
          <w:szCs w:val="24"/>
        </w:rPr>
        <w:t xml:space="preserve"> </w:t>
      </w:r>
      <w:r w:rsidR="00C9537E" w:rsidRPr="00C9537E">
        <w:rPr>
          <w:rFonts w:asciiTheme="majorBidi" w:hAnsiTheme="majorBidi" w:cstheme="majorBidi"/>
          <w:sz w:val="24"/>
          <w:szCs w:val="24"/>
        </w:rPr>
        <w:t>Shpigel E., Roiz L., Goren R. and Shoseyov O. (1998) Bacterial Cellulose-Binding Domain Modulates in Vitro Elongation of Different Plant Cells. Plant Physiol. 117: 1185-1194. 4.521; 7/142 in Plant sciences category; 26.</w:t>
      </w:r>
    </w:p>
    <w:p w:rsidR="00C9537E" w:rsidRDefault="00C9537E" w:rsidP="00E018B6">
      <w:pPr>
        <w:pStyle w:val="ListParagraph"/>
        <w:tabs>
          <w:tab w:val="left" w:pos="360"/>
        </w:tabs>
        <w:spacing w:after="0" w:line="360" w:lineRule="auto"/>
        <w:ind w:left="0"/>
        <w:rPr>
          <w:rFonts w:asciiTheme="majorBidi" w:hAnsiTheme="majorBidi" w:cstheme="majorBidi"/>
          <w:sz w:val="24"/>
          <w:szCs w:val="24"/>
        </w:rPr>
      </w:pPr>
      <w:r w:rsidRPr="00C9537E">
        <w:rPr>
          <w:rFonts w:asciiTheme="majorBidi" w:hAnsiTheme="majorBidi" w:cstheme="majorBidi"/>
          <w:b/>
          <w:bCs/>
          <w:sz w:val="24"/>
          <w:szCs w:val="24"/>
        </w:rPr>
        <w:t>5.</w:t>
      </w:r>
      <w:r>
        <w:rPr>
          <w:rFonts w:asciiTheme="majorBidi" w:hAnsiTheme="majorBidi" w:cstheme="majorBidi"/>
          <w:b/>
          <w:bCs/>
          <w:sz w:val="24"/>
          <w:szCs w:val="24"/>
        </w:rPr>
        <w:t xml:space="preserve"> </w:t>
      </w:r>
      <w:r w:rsidRPr="00C9537E">
        <w:rPr>
          <w:rFonts w:asciiTheme="majorBidi" w:hAnsiTheme="majorBidi" w:cstheme="majorBidi"/>
          <w:sz w:val="24"/>
          <w:szCs w:val="24"/>
        </w:rPr>
        <w:t>Siegel D., Marton I., Dekel M., Bravdo B., He S., Withers S.G. and Shoseyov O. (2000). Cloning, expression, characterization and nucleophile identification of family 3, A. niger ß-glucosidase. J. Biol. Chem. 275(7): 4973-4980. 7.368; 27/310 in Biochemistry and molecular biology; 35.</w:t>
      </w:r>
    </w:p>
    <w:p w:rsidR="00C9537E" w:rsidRDefault="00C9537E" w:rsidP="00E018B6">
      <w:pPr>
        <w:pStyle w:val="ListParagraph"/>
        <w:tabs>
          <w:tab w:val="left" w:pos="360"/>
        </w:tabs>
        <w:spacing w:after="0" w:line="360" w:lineRule="auto"/>
        <w:ind w:left="0"/>
        <w:rPr>
          <w:rFonts w:asciiTheme="majorBidi" w:hAnsiTheme="majorBidi" w:cstheme="majorBidi"/>
          <w:sz w:val="24"/>
          <w:szCs w:val="24"/>
        </w:rPr>
      </w:pPr>
      <w:r w:rsidRPr="00C9537E">
        <w:rPr>
          <w:rFonts w:asciiTheme="majorBidi" w:hAnsiTheme="majorBidi" w:cstheme="majorBidi"/>
          <w:b/>
          <w:bCs/>
          <w:sz w:val="24"/>
          <w:szCs w:val="24"/>
        </w:rPr>
        <w:t>6</w:t>
      </w:r>
      <w:r w:rsidRPr="001F21C8">
        <w:rPr>
          <w:rFonts w:asciiTheme="majorBidi" w:hAnsiTheme="majorBidi" w:cstheme="majorBidi"/>
          <w:sz w:val="24"/>
          <w:szCs w:val="24"/>
        </w:rPr>
        <w:t>.</w:t>
      </w:r>
      <w:r w:rsidR="001F21C8" w:rsidRPr="001F21C8">
        <w:t xml:space="preserve"> </w:t>
      </w:r>
      <w:r w:rsidR="001F21C8" w:rsidRPr="001F21C8">
        <w:rPr>
          <w:rFonts w:asciiTheme="majorBidi" w:hAnsiTheme="majorBidi" w:cstheme="majorBidi"/>
          <w:sz w:val="24"/>
          <w:szCs w:val="24"/>
        </w:rPr>
        <w:t>Heyman A. S, Levy I. S, Altman A. C and Shoseyov O PI. (2007). SP1 as a novel scaffold building block for self-assembly nanofabrication of submicron enzymatic structures. Nano Lett. 7(6):1575-9. 9.627; 2/46 in Nanoscience &amp; nanotechnology category; 6. Impact Factor: 12.186. Citation number: 13.</w:t>
      </w:r>
    </w:p>
    <w:p w:rsidR="001F21C8" w:rsidRDefault="001F21C8" w:rsidP="00E018B6">
      <w:pPr>
        <w:pStyle w:val="ListParagraph"/>
        <w:tabs>
          <w:tab w:val="left" w:pos="360"/>
        </w:tabs>
        <w:spacing w:after="0" w:line="360" w:lineRule="auto"/>
        <w:ind w:left="0"/>
        <w:rPr>
          <w:rFonts w:asciiTheme="majorBidi" w:hAnsiTheme="majorBidi" w:cstheme="majorBidi"/>
          <w:sz w:val="24"/>
          <w:szCs w:val="24"/>
        </w:rPr>
      </w:pPr>
      <w:r w:rsidRPr="001F21C8">
        <w:rPr>
          <w:rFonts w:asciiTheme="majorBidi" w:hAnsiTheme="majorBidi" w:cstheme="majorBidi"/>
          <w:b/>
          <w:bCs/>
          <w:sz w:val="24"/>
          <w:szCs w:val="24"/>
        </w:rPr>
        <w:t xml:space="preserve">7. </w:t>
      </w:r>
      <w:r w:rsidRPr="001F21C8">
        <w:rPr>
          <w:rFonts w:asciiTheme="majorBidi" w:hAnsiTheme="majorBidi" w:cstheme="majorBidi"/>
          <w:sz w:val="24"/>
          <w:szCs w:val="24"/>
        </w:rPr>
        <w:t>Medalsy I., S Dgany O. S, Sowwan M. C, Cohen H. S, Yukashevska A., S Wolf S.G. C, Wolf A. C, Koster A. C, Almog O. C, Marton I., C Pouny Y. C, Altman A C, Shoseyov O PI. and Porath D. PI (2008). SP1 protein-based nanostructures and arrays. Nano Lett. 8(2):473-7. 10.371; 2/52 in Nanoscience &amp; nanotechnology category; 5. Impact Factor: 12.186. Impact factor of 4.268. Citation number: 17.</w:t>
      </w:r>
    </w:p>
    <w:p w:rsidR="001F21C8" w:rsidRDefault="001F21C8" w:rsidP="00E018B6">
      <w:pPr>
        <w:pStyle w:val="ListParagraph"/>
        <w:tabs>
          <w:tab w:val="left" w:pos="360"/>
        </w:tabs>
        <w:spacing w:after="0" w:line="360" w:lineRule="auto"/>
        <w:ind w:left="0"/>
        <w:rPr>
          <w:rFonts w:asciiTheme="majorBidi" w:hAnsiTheme="majorBidi" w:cstheme="majorBidi"/>
          <w:sz w:val="24"/>
          <w:szCs w:val="24"/>
        </w:rPr>
      </w:pPr>
      <w:r w:rsidRPr="001F21C8">
        <w:rPr>
          <w:rFonts w:asciiTheme="majorBidi" w:hAnsiTheme="majorBidi" w:cstheme="majorBidi"/>
          <w:b/>
          <w:bCs/>
          <w:sz w:val="24"/>
          <w:szCs w:val="24"/>
        </w:rPr>
        <w:t xml:space="preserve">8. </w:t>
      </w:r>
      <w:r w:rsidR="003E40BC" w:rsidRPr="003E40BC">
        <w:rPr>
          <w:rFonts w:asciiTheme="majorBidi" w:hAnsiTheme="majorBidi" w:cstheme="majorBidi"/>
          <w:sz w:val="24"/>
          <w:szCs w:val="24"/>
        </w:rPr>
        <w:t>Behrens S. PI, HeymanA. S, Maul R.S, Essing S. S, Steigerwald S. S,Quintiller A. S, Wenzel W. PI, Bruck J.C , Dgany O. Sand Shoseyov O PI.(2009). Constrained synthesis and organization of catalytically-active metal nanoparticales by self-assembled protein-templates. Advanced Materials. 21:1-5. 8.191; 4/113 in Chemistry, physical category; 3. Impact factor of 10.857. Citation number: 1.</w:t>
      </w:r>
    </w:p>
    <w:p w:rsidR="003E40BC" w:rsidRDefault="003E40BC" w:rsidP="00E018B6">
      <w:pPr>
        <w:pStyle w:val="ListParagraph"/>
        <w:tabs>
          <w:tab w:val="left" w:pos="360"/>
        </w:tabs>
        <w:spacing w:after="0" w:line="360" w:lineRule="auto"/>
        <w:ind w:left="0"/>
        <w:rPr>
          <w:rFonts w:asciiTheme="majorBidi" w:hAnsiTheme="majorBidi" w:cstheme="majorBidi"/>
          <w:sz w:val="24"/>
          <w:szCs w:val="24"/>
        </w:rPr>
      </w:pPr>
      <w:r w:rsidRPr="003E40BC">
        <w:rPr>
          <w:rFonts w:asciiTheme="majorBidi" w:hAnsiTheme="majorBidi" w:cstheme="majorBidi"/>
          <w:b/>
          <w:bCs/>
          <w:sz w:val="24"/>
          <w:szCs w:val="24"/>
        </w:rPr>
        <w:t>9.</w:t>
      </w:r>
      <w:r w:rsidR="00EF163A">
        <w:rPr>
          <w:rFonts w:asciiTheme="majorBidi" w:hAnsiTheme="majorBidi" w:cstheme="majorBidi"/>
          <w:b/>
          <w:bCs/>
          <w:sz w:val="24"/>
          <w:szCs w:val="24"/>
        </w:rPr>
        <w:t xml:space="preserve"> </w:t>
      </w:r>
      <w:r w:rsidR="00EF163A" w:rsidRPr="00EF163A">
        <w:rPr>
          <w:rFonts w:asciiTheme="majorBidi" w:hAnsiTheme="majorBidi" w:cstheme="majorBidi"/>
          <w:sz w:val="24"/>
          <w:szCs w:val="24"/>
        </w:rPr>
        <w:t>Qin G, Rivkin A, Lapidot S, Hu X, Arinos SB, Dgany O, Shoseyov O, and Kaplan DL. (2011). Recombinant Exon-Encoded Resilins for Elastomeric Biomaterials. Biomaterials. 32 (35), 9231-9243. Impact factor: 7.882.</w:t>
      </w:r>
    </w:p>
    <w:p w:rsidR="00EF163A" w:rsidRPr="00994C96" w:rsidRDefault="00EF163A" w:rsidP="00994C96">
      <w:pPr>
        <w:pStyle w:val="ListParagraph"/>
        <w:tabs>
          <w:tab w:val="left" w:pos="360"/>
        </w:tabs>
        <w:spacing w:after="0" w:line="360" w:lineRule="auto"/>
        <w:ind w:left="0"/>
        <w:rPr>
          <w:rFonts w:asciiTheme="majorBidi" w:hAnsiTheme="majorBidi" w:cstheme="majorBidi"/>
          <w:sz w:val="24"/>
          <w:szCs w:val="24"/>
        </w:rPr>
      </w:pPr>
      <w:r w:rsidRPr="00EF163A">
        <w:rPr>
          <w:rFonts w:asciiTheme="majorBidi" w:hAnsiTheme="majorBidi" w:cstheme="majorBidi"/>
          <w:b/>
          <w:bCs/>
          <w:sz w:val="24"/>
          <w:szCs w:val="24"/>
        </w:rPr>
        <w:t>10.</w:t>
      </w:r>
      <w:r w:rsidR="00994C96" w:rsidRPr="00994C96">
        <w:rPr>
          <w:rFonts w:asciiTheme="majorBidi" w:hAnsiTheme="majorBidi" w:cstheme="majorBidi"/>
          <w:b/>
          <w:bCs/>
          <w:sz w:val="24"/>
          <w:szCs w:val="24"/>
        </w:rPr>
        <w:tab/>
      </w:r>
      <w:r w:rsidR="00994C96" w:rsidRPr="00994C96">
        <w:rPr>
          <w:rFonts w:asciiTheme="majorBidi" w:hAnsiTheme="majorBidi" w:cstheme="majorBidi"/>
          <w:sz w:val="24"/>
          <w:szCs w:val="24"/>
        </w:rPr>
        <w:t>Stein, H. C,  Dgany O. C,  Wilensky M., T  Tsafrir Y. T, Rosenthal M. T, Amir  R. C, Avraham T. T,  Ofir K. T, Yayon A PI. and Soseyov O. PI (2009) Production of bioactive, post-translationally modified, heterotrimeric, human recombinant type-I collagen in transgenic tobacco. Biomacromolecules 10, 2640-2645 .4.146; 6/7</w:t>
      </w:r>
      <w:r w:rsidR="00994C96">
        <w:rPr>
          <w:rFonts w:asciiTheme="majorBidi" w:hAnsiTheme="majorBidi" w:cstheme="majorBidi"/>
          <w:sz w:val="24"/>
          <w:szCs w:val="24"/>
        </w:rPr>
        <w:t xml:space="preserve">3 in Polymer science category 1. </w:t>
      </w:r>
    </w:p>
    <w:p w:rsidR="00206811" w:rsidRPr="003E40BC" w:rsidRDefault="00206811" w:rsidP="00206811">
      <w:pPr>
        <w:tabs>
          <w:tab w:val="left" w:pos="360"/>
        </w:tabs>
        <w:spacing w:after="0" w:line="360" w:lineRule="auto"/>
        <w:rPr>
          <w:rFonts w:asciiTheme="majorBidi" w:hAnsiTheme="majorBidi" w:cstheme="majorBidi"/>
          <w:i/>
          <w:iCs/>
          <w:sz w:val="24"/>
          <w:szCs w:val="24"/>
        </w:rPr>
      </w:pPr>
    </w:p>
    <w:p w:rsidR="00206811" w:rsidRDefault="00206811" w:rsidP="00206811">
      <w:pPr>
        <w:pStyle w:val="ListParagraph"/>
        <w:numPr>
          <w:ilvl w:val="0"/>
          <w:numId w:val="4"/>
        </w:numPr>
        <w:tabs>
          <w:tab w:val="left" w:pos="360"/>
        </w:tabs>
        <w:spacing w:after="0" w:line="360" w:lineRule="auto"/>
        <w:ind w:left="0" w:firstLine="0"/>
        <w:rPr>
          <w:rFonts w:asciiTheme="majorBidi" w:hAnsiTheme="majorBidi" w:cstheme="majorBidi"/>
          <w:b/>
          <w:bCs/>
          <w:i/>
          <w:iCs/>
          <w:sz w:val="24"/>
          <w:szCs w:val="24"/>
        </w:rPr>
      </w:pPr>
      <w:r w:rsidRPr="00206811">
        <w:rPr>
          <w:rFonts w:asciiTheme="majorBidi" w:hAnsiTheme="majorBidi" w:cstheme="majorBidi"/>
          <w:b/>
          <w:bCs/>
          <w:i/>
          <w:iCs/>
          <w:sz w:val="24"/>
          <w:szCs w:val="24"/>
        </w:rPr>
        <w:t>10 most significant PI publications</w:t>
      </w:r>
      <w:r>
        <w:rPr>
          <w:rFonts w:asciiTheme="majorBidi" w:hAnsiTheme="majorBidi" w:cstheme="majorBidi"/>
          <w:b/>
          <w:bCs/>
          <w:i/>
          <w:iCs/>
          <w:sz w:val="24"/>
          <w:szCs w:val="24"/>
        </w:rPr>
        <w:t xml:space="preserve"> in the last 5 years</w:t>
      </w:r>
    </w:p>
    <w:p w:rsidR="003C0454" w:rsidRPr="003C0454" w:rsidRDefault="003C0454" w:rsidP="00EF163A">
      <w:pPr>
        <w:pStyle w:val="ListParagraph"/>
        <w:tabs>
          <w:tab w:val="left" w:pos="360"/>
        </w:tabs>
        <w:ind w:left="0"/>
        <w:rPr>
          <w:rFonts w:asciiTheme="majorBidi" w:hAnsiTheme="majorBidi" w:cstheme="majorBidi"/>
          <w:sz w:val="24"/>
          <w:szCs w:val="24"/>
        </w:rPr>
      </w:pPr>
      <w:r w:rsidRPr="003C0454">
        <w:rPr>
          <w:rFonts w:asciiTheme="majorBidi" w:hAnsiTheme="majorBidi" w:cstheme="majorBidi"/>
          <w:b/>
          <w:bCs/>
          <w:sz w:val="24"/>
          <w:szCs w:val="24"/>
        </w:rPr>
        <w:lastRenderedPageBreak/>
        <w:t>1</w:t>
      </w:r>
      <w:r w:rsidRPr="003C0454">
        <w:rPr>
          <w:rFonts w:asciiTheme="majorBidi" w:hAnsiTheme="majorBidi" w:cstheme="majorBidi"/>
          <w:sz w:val="24"/>
          <w:szCs w:val="24"/>
        </w:rPr>
        <w:t>.</w:t>
      </w:r>
      <w:r w:rsidRPr="003C0454">
        <w:rPr>
          <w:rFonts w:asciiTheme="majorBidi" w:hAnsiTheme="majorBidi" w:cstheme="majorBidi"/>
          <w:sz w:val="24"/>
          <w:szCs w:val="24"/>
        </w:rPr>
        <w:tab/>
        <w:t>Wang X. S, Dgany O. S, Wolf S.G. c, Levy I S., Algom R. T, Pouny Y. C, Wolf A. C, Marton I. C, Altman A PI. and Shoseyov O PI. (2006). Aspen SP1, an exceptional thermal, protease and detergent resistant self-assembled nano-particle. Biotechnol Bioeng. 95(1):161-8. 2.999; 32/140 in Biotechnology &amp; applied microbiology category; 5. Impact Factor: 3.377. Citation number: 12.</w:t>
      </w:r>
    </w:p>
    <w:p w:rsidR="003C0454" w:rsidRPr="003C0454" w:rsidRDefault="003C0454" w:rsidP="003C0454">
      <w:pPr>
        <w:pStyle w:val="ListParagraph"/>
        <w:tabs>
          <w:tab w:val="left" w:pos="270"/>
        </w:tabs>
        <w:ind w:left="0"/>
        <w:rPr>
          <w:rFonts w:asciiTheme="majorBidi" w:hAnsiTheme="majorBidi" w:cstheme="majorBidi"/>
          <w:sz w:val="24"/>
          <w:szCs w:val="24"/>
        </w:rPr>
      </w:pPr>
      <w:r w:rsidRPr="003C0454">
        <w:rPr>
          <w:rFonts w:asciiTheme="majorBidi" w:hAnsiTheme="majorBidi" w:cstheme="majorBidi"/>
          <w:b/>
          <w:bCs/>
          <w:sz w:val="24"/>
          <w:szCs w:val="24"/>
        </w:rPr>
        <w:t>2.</w:t>
      </w:r>
      <w:r w:rsidRPr="003C0454">
        <w:rPr>
          <w:rFonts w:asciiTheme="majorBidi" w:hAnsiTheme="majorBidi" w:cstheme="majorBidi"/>
          <w:sz w:val="24"/>
          <w:szCs w:val="24"/>
        </w:rPr>
        <w:tab/>
      </w:r>
      <w:r>
        <w:rPr>
          <w:rFonts w:asciiTheme="majorBidi" w:hAnsiTheme="majorBidi" w:cstheme="majorBidi"/>
          <w:sz w:val="24"/>
          <w:szCs w:val="24"/>
        </w:rPr>
        <w:t xml:space="preserve"> </w:t>
      </w:r>
      <w:r w:rsidRPr="003C0454">
        <w:rPr>
          <w:rFonts w:asciiTheme="majorBidi" w:hAnsiTheme="majorBidi" w:cstheme="majorBidi"/>
          <w:sz w:val="24"/>
          <w:szCs w:val="24"/>
        </w:rPr>
        <w:t>Safra-Dassa L., S Shani Z. C, Danin A. S Roiz L.C Shoseyov O. PI and Wolf S. PI (2006). Growth modulation of transgenic potato plants by heterologous expression of bacterial carbohydrate-binding module. Molecular Breeding. 17(4):355-364. 2.135; 3/21 in Horticulture category; 5. Impact factor: 2.27. Citation number: 9.</w:t>
      </w:r>
    </w:p>
    <w:p w:rsidR="003C0454" w:rsidRPr="003C0454" w:rsidRDefault="003C0454" w:rsidP="003C0454">
      <w:pPr>
        <w:pStyle w:val="ListParagraph"/>
        <w:tabs>
          <w:tab w:val="left" w:pos="360"/>
        </w:tabs>
        <w:ind w:left="0"/>
        <w:rPr>
          <w:rFonts w:asciiTheme="majorBidi" w:hAnsiTheme="majorBidi" w:cstheme="majorBidi"/>
          <w:sz w:val="24"/>
          <w:szCs w:val="24"/>
        </w:rPr>
      </w:pPr>
      <w:r w:rsidRPr="003C0454">
        <w:rPr>
          <w:rFonts w:asciiTheme="majorBidi" w:hAnsiTheme="majorBidi" w:cstheme="majorBidi"/>
          <w:b/>
          <w:bCs/>
          <w:sz w:val="24"/>
          <w:szCs w:val="24"/>
        </w:rPr>
        <w:t>3.</w:t>
      </w:r>
      <w:r w:rsidRPr="003C0454">
        <w:rPr>
          <w:rFonts w:asciiTheme="majorBidi" w:hAnsiTheme="majorBidi" w:cstheme="majorBidi"/>
          <w:sz w:val="24"/>
          <w:szCs w:val="24"/>
        </w:rPr>
        <w:tab/>
        <w:t>Heyman A. S, Barak Y. S, Caspi J.S, Wilson D.B., Altman A. C, Bayer E.A. PI and Shoseyov O. PI (2007). Multiple display of catalytic modules on a protein scaffold: Nano-fabrication of enzyme particles. J. Biotechnol. 131(4):433-439. 2.565; 48/138 in Biotechnology and applied microbiology category; 4. Impact Factor: 2.970. Citation number: 10.</w:t>
      </w:r>
    </w:p>
    <w:p w:rsidR="003C0454" w:rsidRPr="003C0454" w:rsidRDefault="003C0454" w:rsidP="003C0454">
      <w:pPr>
        <w:pStyle w:val="ListParagraph"/>
        <w:tabs>
          <w:tab w:val="left" w:pos="270"/>
        </w:tabs>
        <w:ind w:left="0"/>
        <w:rPr>
          <w:rFonts w:asciiTheme="majorBidi" w:hAnsiTheme="majorBidi" w:cstheme="majorBidi"/>
          <w:sz w:val="24"/>
          <w:szCs w:val="24"/>
        </w:rPr>
      </w:pPr>
      <w:r w:rsidRPr="003C0454">
        <w:rPr>
          <w:rFonts w:asciiTheme="majorBidi" w:hAnsiTheme="majorBidi" w:cstheme="majorBidi"/>
          <w:b/>
          <w:bCs/>
          <w:sz w:val="24"/>
          <w:szCs w:val="24"/>
        </w:rPr>
        <w:t>4.</w:t>
      </w:r>
      <w:r w:rsidRPr="003C0454">
        <w:rPr>
          <w:rFonts w:asciiTheme="majorBidi" w:hAnsiTheme="majorBidi" w:cstheme="majorBidi"/>
          <w:sz w:val="24"/>
          <w:szCs w:val="24"/>
        </w:rPr>
        <w:tab/>
        <w:t>Heyman A. S, Levy I. S, Altman A. C and Shoseyov O PI. (2007). SP1 as a novel scaffold building block for self-assembly nanofabrication of submicron enzymatic structures. Nano Lett. 7(6):1575-9. 9.627; 2/46 in Nanoscience &amp; nanotechnology category; 6. Impact Factor: 12.186. Citation number: 13.</w:t>
      </w:r>
    </w:p>
    <w:p w:rsidR="003C0454" w:rsidRPr="003C0454" w:rsidRDefault="003C0454" w:rsidP="003C0454">
      <w:pPr>
        <w:pStyle w:val="ListParagraph"/>
        <w:tabs>
          <w:tab w:val="left" w:pos="360"/>
        </w:tabs>
        <w:ind w:left="0"/>
        <w:rPr>
          <w:rFonts w:asciiTheme="majorBidi" w:hAnsiTheme="majorBidi" w:cstheme="majorBidi"/>
          <w:sz w:val="24"/>
          <w:szCs w:val="24"/>
        </w:rPr>
      </w:pPr>
      <w:r w:rsidRPr="003C0454">
        <w:rPr>
          <w:rFonts w:asciiTheme="majorBidi" w:hAnsiTheme="majorBidi" w:cstheme="majorBidi"/>
          <w:b/>
          <w:bCs/>
          <w:sz w:val="24"/>
          <w:szCs w:val="24"/>
        </w:rPr>
        <w:t>5.</w:t>
      </w:r>
      <w:r>
        <w:rPr>
          <w:rFonts w:asciiTheme="majorBidi" w:hAnsiTheme="majorBidi" w:cstheme="majorBidi"/>
          <w:sz w:val="24"/>
          <w:szCs w:val="24"/>
        </w:rPr>
        <w:t xml:space="preserve"> </w:t>
      </w:r>
      <w:r w:rsidRPr="003C0454">
        <w:rPr>
          <w:rFonts w:asciiTheme="majorBidi" w:hAnsiTheme="majorBidi" w:cstheme="majorBidi"/>
          <w:sz w:val="24"/>
          <w:szCs w:val="24"/>
        </w:rPr>
        <w:t>Medalsy I., S Dgany O. S, Sowwan M. C, Cohen H. S, Yukashevska A., S Wolf S.G. C, Wolf A. C, Koster A. C, Almog O. C, Marton I., C Pouny Y. C, Altman A C, Shoseyov O PI. and Porath D. PI (2008). SP1 protein-based nanostructures and arrays. Nano Lett. 8(2):473-7. 10.371; 2/52 in Nanoscience &amp; nanotechnology category; 5. Impact Factor: 12.186. Impact factor of 4.268. Citation number: 17.</w:t>
      </w:r>
    </w:p>
    <w:p w:rsidR="003C0454" w:rsidRPr="003C0454" w:rsidRDefault="003C0454" w:rsidP="003C0454">
      <w:pPr>
        <w:pStyle w:val="ListParagraph"/>
        <w:tabs>
          <w:tab w:val="left" w:pos="270"/>
        </w:tabs>
        <w:ind w:left="0"/>
        <w:rPr>
          <w:rFonts w:asciiTheme="majorBidi" w:hAnsiTheme="majorBidi" w:cstheme="majorBidi"/>
          <w:sz w:val="24"/>
          <w:szCs w:val="24"/>
        </w:rPr>
      </w:pPr>
      <w:r w:rsidRPr="003C0454">
        <w:rPr>
          <w:rFonts w:asciiTheme="majorBidi" w:hAnsiTheme="majorBidi" w:cstheme="majorBidi"/>
          <w:b/>
          <w:bCs/>
          <w:sz w:val="24"/>
          <w:szCs w:val="24"/>
        </w:rPr>
        <w:t>6.</w:t>
      </w:r>
      <w:r w:rsidRPr="003C0454">
        <w:rPr>
          <w:rFonts w:asciiTheme="majorBidi" w:hAnsiTheme="majorBidi" w:cstheme="majorBidi"/>
          <w:sz w:val="24"/>
          <w:szCs w:val="24"/>
        </w:rPr>
        <w:tab/>
        <w:t>Heyman A. S, Medalsy I. S,  Dgany O. S,  Porath D PI., Markovich G PI. and  Shoseyov, O. PI (2009). Float and compress: A honeycomb like array of a highly stable protein scaffold.  Langmuir. 25(9):5226-5229. 4.097; 23/113 in Chemistry, physical category; 1. Impact factor of 4.268. Citation number: 3.</w:t>
      </w:r>
    </w:p>
    <w:p w:rsidR="003C0454" w:rsidRPr="003C0454" w:rsidRDefault="003C0454" w:rsidP="003C0454">
      <w:pPr>
        <w:pStyle w:val="ListParagraph"/>
        <w:tabs>
          <w:tab w:val="left" w:pos="360"/>
        </w:tabs>
        <w:ind w:left="0"/>
        <w:rPr>
          <w:rFonts w:asciiTheme="majorBidi" w:hAnsiTheme="majorBidi" w:cstheme="majorBidi"/>
          <w:sz w:val="24"/>
          <w:szCs w:val="24"/>
        </w:rPr>
      </w:pPr>
      <w:r w:rsidRPr="003C0454">
        <w:rPr>
          <w:rFonts w:asciiTheme="majorBidi" w:hAnsiTheme="majorBidi" w:cstheme="majorBidi"/>
          <w:b/>
          <w:bCs/>
          <w:sz w:val="24"/>
          <w:szCs w:val="24"/>
        </w:rPr>
        <w:t>7.</w:t>
      </w:r>
      <w:r w:rsidRPr="003C0454">
        <w:rPr>
          <w:rFonts w:asciiTheme="majorBidi" w:hAnsiTheme="majorBidi" w:cstheme="majorBidi"/>
          <w:sz w:val="24"/>
          <w:szCs w:val="24"/>
        </w:rPr>
        <w:tab/>
        <w:t>Behrens S. PI, HeymanA. S, Maul R.S, Essing S. S, Steigerwald S. S,Quintiller A. S, Wenzel W. PI, Bruck J.C , Dgany O. Sand Shoseyov O PI.(2009). Constrained synthesis and organization of catalytically-active metal nanoparticales by self-assembled protein-templates. Advanced Materials. 21:1-5. 8.191; 4/113 in Chemistry, physical category; 3. Impact factor of 10.857. Citation number: 1.</w:t>
      </w:r>
    </w:p>
    <w:p w:rsidR="003C0454" w:rsidRPr="003C0454" w:rsidRDefault="003C0454" w:rsidP="003C0454">
      <w:pPr>
        <w:pStyle w:val="ListParagraph"/>
        <w:tabs>
          <w:tab w:val="left" w:pos="270"/>
        </w:tabs>
        <w:ind w:left="0"/>
        <w:rPr>
          <w:rFonts w:asciiTheme="majorBidi" w:hAnsiTheme="majorBidi" w:cstheme="majorBidi"/>
          <w:sz w:val="24"/>
          <w:szCs w:val="24"/>
        </w:rPr>
      </w:pPr>
      <w:r w:rsidRPr="003C0454">
        <w:rPr>
          <w:rFonts w:asciiTheme="majorBidi" w:hAnsiTheme="majorBidi" w:cstheme="majorBidi"/>
          <w:b/>
          <w:bCs/>
          <w:sz w:val="24"/>
          <w:szCs w:val="24"/>
        </w:rPr>
        <w:t>8.</w:t>
      </w:r>
      <w:r w:rsidRPr="003C0454">
        <w:rPr>
          <w:rFonts w:asciiTheme="majorBidi" w:hAnsiTheme="majorBidi" w:cstheme="majorBidi"/>
          <w:sz w:val="24"/>
          <w:szCs w:val="24"/>
        </w:rPr>
        <w:tab/>
        <w:t>Stein, H. C,  Dgany O. C,  Wilensky M., T  Tsafrir Y. T, Rosenthal M. T, Amir  R. C, Avraham T. T,  Ofir K. T, Yayon A PI. and Soseyov O. PI (2009) Production of bioactive, post-translationally modified, heterotrimeric, human recombinant type-I collagen in transgenic tobacco. Biomacromolecules 10, 2640-2645 .4.146; 6/73 in Polymer science category.1. Impact Factor: 5.325. Citation number: 12.</w:t>
      </w:r>
    </w:p>
    <w:p w:rsidR="003C0454" w:rsidRPr="003C0454" w:rsidRDefault="003C0454" w:rsidP="003C0454">
      <w:pPr>
        <w:pStyle w:val="ListParagraph"/>
        <w:ind w:left="0"/>
        <w:rPr>
          <w:rFonts w:asciiTheme="majorBidi" w:hAnsiTheme="majorBidi" w:cstheme="majorBidi"/>
          <w:sz w:val="24"/>
          <w:szCs w:val="24"/>
        </w:rPr>
      </w:pPr>
      <w:r w:rsidRPr="003C0454">
        <w:rPr>
          <w:rFonts w:asciiTheme="majorBidi" w:hAnsiTheme="majorBidi" w:cstheme="majorBidi"/>
          <w:b/>
          <w:bCs/>
          <w:sz w:val="24"/>
          <w:szCs w:val="24"/>
        </w:rPr>
        <w:t>9.</w:t>
      </w:r>
      <w:r w:rsidRPr="003C0454">
        <w:rPr>
          <w:rFonts w:asciiTheme="majorBidi" w:hAnsiTheme="majorBidi" w:cstheme="majorBidi"/>
          <w:sz w:val="24"/>
          <w:szCs w:val="24"/>
        </w:rPr>
        <w:tab/>
        <w:t>Qin G S, Lapidot S S, Numata K S, Hu X S, Meirovitch SS, Dekel M T, Podoler I S, Shoseyov O PI, Kaplan DLPI. (2009) Expression, cross-linking and characterization of recombinant chitin binding resilin. Biomacromolecules. (2009); 10(12): 3227-3234. 4.146; 6/73 in Polymer science category. 2. Impact Factor: 5.325. Citation number: 10.</w:t>
      </w:r>
    </w:p>
    <w:p w:rsidR="003C0454" w:rsidRPr="003C0454" w:rsidRDefault="003C0454" w:rsidP="003C0454">
      <w:pPr>
        <w:pStyle w:val="ListParagraph"/>
        <w:tabs>
          <w:tab w:val="left" w:pos="450"/>
        </w:tabs>
        <w:ind w:left="0"/>
        <w:rPr>
          <w:rFonts w:asciiTheme="majorBidi" w:hAnsiTheme="majorBidi" w:cstheme="majorBidi"/>
          <w:sz w:val="24"/>
          <w:szCs w:val="24"/>
        </w:rPr>
      </w:pPr>
      <w:r w:rsidRPr="003C0454">
        <w:rPr>
          <w:rFonts w:asciiTheme="majorBidi" w:hAnsiTheme="majorBidi" w:cstheme="majorBidi"/>
          <w:b/>
          <w:bCs/>
          <w:sz w:val="24"/>
          <w:szCs w:val="24"/>
        </w:rPr>
        <w:t>10</w:t>
      </w:r>
      <w:r w:rsidRPr="003C0454">
        <w:rPr>
          <w:rFonts w:asciiTheme="majorBidi" w:hAnsiTheme="majorBidi" w:cstheme="majorBidi"/>
          <w:sz w:val="24"/>
          <w:szCs w:val="24"/>
        </w:rPr>
        <w:t>.</w:t>
      </w:r>
      <w:r w:rsidRPr="003C0454">
        <w:rPr>
          <w:rFonts w:asciiTheme="majorBidi" w:hAnsiTheme="majorBidi" w:cstheme="majorBidi"/>
          <w:sz w:val="24"/>
          <w:szCs w:val="24"/>
        </w:rPr>
        <w:tab/>
        <w:t>Qin G, Rivkin A, Lapidot S, Hu X, Arinos SB, Dgany O, Shoseyov O, and Kaplan DL. (2011). Recombinant Exon-Encoded Resilins for Elastomeric Biomaterials. Biomaterials. 32 (35), 9231-9243. Impact factor: 7.882.</w:t>
      </w:r>
    </w:p>
    <w:p w:rsidR="003C0454" w:rsidRPr="003C0454" w:rsidRDefault="003C0454" w:rsidP="003C0454">
      <w:pPr>
        <w:tabs>
          <w:tab w:val="left" w:pos="360"/>
        </w:tabs>
        <w:spacing w:after="0" w:line="360" w:lineRule="auto"/>
        <w:rPr>
          <w:rFonts w:asciiTheme="majorBidi" w:hAnsiTheme="majorBidi" w:cstheme="majorBidi"/>
          <w:b/>
          <w:bCs/>
          <w:i/>
          <w:iCs/>
          <w:sz w:val="24"/>
          <w:szCs w:val="24"/>
        </w:rPr>
      </w:pPr>
    </w:p>
    <w:p w:rsidR="00206811" w:rsidRDefault="00206811" w:rsidP="00584E95">
      <w:pPr>
        <w:pStyle w:val="ListParagraph"/>
        <w:numPr>
          <w:ilvl w:val="0"/>
          <w:numId w:val="4"/>
        </w:numPr>
        <w:tabs>
          <w:tab w:val="left" w:pos="360"/>
        </w:tabs>
        <w:spacing w:after="0" w:line="240" w:lineRule="auto"/>
        <w:ind w:left="0" w:firstLine="0"/>
        <w:rPr>
          <w:rFonts w:asciiTheme="majorBidi" w:hAnsiTheme="majorBidi" w:cstheme="majorBidi"/>
          <w:b/>
          <w:bCs/>
          <w:i/>
          <w:iCs/>
          <w:sz w:val="24"/>
          <w:szCs w:val="24"/>
        </w:rPr>
      </w:pPr>
      <w:r>
        <w:rPr>
          <w:rFonts w:asciiTheme="majorBidi" w:hAnsiTheme="majorBidi" w:cstheme="majorBidi"/>
          <w:b/>
          <w:bCs/>
          <w:i/>
          <w:iCs/>
          <w:sz w:val="24"/>
          <w:szCs w:val="24"/>
        </w:rPr>
        <w:lastRenderedPageBreak/>
        <w:t>Description of PI research</w:t>
      </w:r>
    </w:p>
    <w:p w:rsidR="00194795" w:rsidRPr="00194795" w:rsidRDefault="00194795" w:rsidP="00194795">
      <w:pPr>
        <w:pStyle w:val="ListParagraph"/>
        <w:spacing w:after="0" w:line="240" w:lineRule="auto"/>
        <w:rPr>
          <w:rFonts w:asciiTheme="majorBidi" w:hAnsiTheme="majorBidi" w:cstheme="majorBidi"/>
          <w:sz w:val="24"/>
          <w:szCs w:val="24"/>
        </w:rPr>
      </w:pPr>
      <w:r w:rsidRPr="00194795">
        <w:rPr>
          <w:rFonts w:asciiTheme="majorBidi" w:hAnsiTheme="majorBidi" w:cstheme="majorBidi"/>
          <w:sz w:val="24"/>
          <w:szCs w:val="24"/>
        </w:rPr>
        <w:t xml:space="preserve">My laboratory study different aspects of protein engineering. We established research collaborations with Universities and Research Centers in the US, Europe and Japan which enable us to conduct true inter-disciplinary research in Agriculture, Chemistry, Physics, Medicine and Nanotechnology. </w:t>
      </w:r>
    </w:p>
    <w:p w:rsidR="00194795" w:rsidRPr="00194795" w:rsidRDefault="00194795" w:rsidP="00194795">
      <w:pPr>
        <w:pStyle w:val="ListParagraph"/>
        <w:spacing w:after="0" w:line="240" w:lineRule="auto"/>
        <w:rPr>
          <w:rFonts w:asciiTheme="majorBidi" w:hAnsiTheme="majorBidi" w:cstheme="majorBidi"/>
          <w:b/>
          <w:bCs/>
          <w:sz w:val="24"/>
          <w:szCs w:val="24"/>
        </w:rPr>
      </w:pPr>
      <w:r w:rsidRPr="00194795">
        <w:rPr>
          <w:rFonts w:asciiTheme="majorBidi" w:hAnsiTheme="majorBidi" w:cstheme="majorBidi"/>
          <w:b/>
          <w:bCs/>
          <w:sz w:val="24"/>
          <w:szCs w:val="24"/>
        </w:rPr>
        <w:t>Plant Cell Wall</w:t>
      </w:r>
    </w:p>
    <w:p w:rsidR="00194795" w:rsidRPr="00194795" w:rsidRDefault="00194795" w:rsidP="002C2864">
      <w:pPr>
        <w:pStyle w:val="ListParagraph"/>
        <w:spacing w:after="0" w:line="240" w:lineRule="auto"/>
        <w:rPr>
          <w:rFonts w:asciiTheme="majorBidi" w:hAnsiTheme="majorBidi" w:cstheme="majorBidi"/>
          <w:sz w:val="24"/>
          <w:szCs w:val="24"/>
        </w:rPr>
      </w:pPr>
      <w:r w:rsidRPr="00194795">
        <w:rPr>
          <w:rFonts w:asciiTheme="majorBidi" w:hAnsiTheme="majorBidi" w:cstheme="majorBidi"/>
          <w:sz w:val="24"/>
          <w:szCs w:val="24"/>
        </w:rPr>
        <w:t>For many years we study the expression of polysaccharide binding modules and polysaccharide modifying enzymes in plant cell wall. Our research contributes to our understanding of the molecular mechanism that dictates cell wall biosynthesis and fiber assembly. We were first to demonstrate the role of polysaccharide binding domains in cell wall bios</w:t>
      </w:r>
      <w:r w:rsidR="002C2864">
        <w:rPr>
          <w:rFonts w:asciiTheme="majorBidi" w:hAnsiTheme="majorBidi" w:cstheme="majorBidi"/>
          <w:sz w:val="24"/>
          <w:szCs w:val="24"/>
        </w:rPr>
        <w:t>ynthesis</w:t>
      </w:r>
      <w:r>
        <w:rPr>
          <w:rFonts w:asciiTheme="majorBidi" w:hAnsiTheme="majorBidi" w:cstheme="majorBidi"/>
          <w:sz w:val="24"/>
          <w:szCs w:val="24"/>
        </w:rPr>
        <w:t>.</w:t>
      </w:r>
      <w:r w:rsidRPr="00194795">
        <w:rPr>
          <w:rFonts w:asciiTheme="majorBidi" w:hAnsiTheme="majorBidi" w:cstheme="majorBidi"/>
          <w:sz w:val="24"/>
          <w:szCs w:val="24"/>
        </w:rPr>
        <w:t xml:space="preserve"> </w:t>
      </w:r>
    </w:p>
    <w:p w:rsidR="00194795" w:rsidRPr="00194795" w:rsidRDefault="00194795" w:rsidP="00194795">
      <w:pPr>
        <w:pStyle w:val="ListParagraph"/>
        <w:spacing w:after="0" w:line="240" w:lineRule="auto"/>
        <w:rPr>
          <w:rFonts w:asciiTheme="majorBidi" w:hAnsiTheme="majorBidi" w:cstheme="majorBidi"/>
          <w:b/>
          <w:bCs/>
          <w:sz w:val="24"/>
          <w:szCs w:val="24"/>
        </w:rPr>
      </w:pPr>
      <w:r w:rsidRPr="00194795">
        <w:rPr>
          <w:rFonts w:asciiTheme="majorBidi" w:hAnsiTheme="majorBidi" w:cstheme="majorBidi"/>
          <w:b/>
          <w:bCs/>
          <w:sz w:val="24"/>
          <w:szCs w:val="24"/>
        </w:rPr>
        <w:t>Biomimetic and Molecular Farming of Polymeric Proteins.</w:t>
      </w:r>
    </w:p>
    <w:p w:rsidR="002C2864" w:rsidRDefault="00194795" w:rsidP="00194795">
      <w:pPr>
        <w:pStyle w:val="ListParagraph"/>
        <w:spacing w:after="0" w:line="240" w:lineRule="auto"/>
        <w:rPr>
          <w:rFonts w:asciiTheme="majorBidi" w:hAnsiTheme="majorBidi" w:cstheme="majorBidi"/>
          <w:sz w:val="24"/>
          <w:szCs w:val="24"/>
        </w:rPr>
      </w:pPr>
      <w:r w:rsidRPr="00194795">
        <w:rPr>
          <w:rFonts w:asciiTheme="majorBidi" w:hAnsiTheme="majorBidi" w:cstheme="majorBidi"/>
          <w:sz w:val="24"/>
          <w:szCs w:val="24"/>
        </w:rPr>
        <w:t>We design express and study recombinant proteins which bind to polysaccharides such as cellulose and orient them in the 3D space of the composite materials. We are using bio-mimetic approach to study the effect of polymeric proteins that possesses extreme mechanical properties such as the strong spider silk protein or the insect derived super-elastic polymeric protein - resilin. We study their self-assembly and engineer into these proteins the ability to bind to cellulose or inorganic surfaces and fabricate composites with elite physical properties. These new biomaterials may be used in the future as biocompatible scaffolds for regenerative medicine, as well as in the automobile, air and space industries. Another self-assembled protein that we study is human Type I collagen.</w:t>
      </w:r>
    </w:p>
    <w:p w:rsidR="00194795" w:rsidRPr="00194795" w:rsidRDefault="00194795" w:rsidP="00194795">
      <w:pPr>
        <w:pStyle w:val="ListParagraph"/>
        <w:spacing w:after="0" w:line="240" w:lineRule="auto"/>
        <w:rPr>
          <w:rFonts w:asciiTheme="majorBidi" w:hAnsiTheme="majorBidi" w:cstheme="majorBidi"/>
          <w:b/>
          <w:bCs/>
          <w:sz w:val="24"/>
          <w:szCs w:val="24"/>
        </w:rPr>
      </w:pPr>
      <w:r w:rsidRPr="00194795">
        <w:rPr>
          <w:rFonts w:asciiTheme="majorBidi" w:hAnsiTheme="majorBidi" w:cstheme="majorBidi"/>
          <w:sz w:val="24"/>
          <w:szCs w:val="24"/>
        </w:rPr>
        <w:t xml:space="preserve"> </w:t>
      </w:r>
      <w:r w:rsidRPr="00194795">
        <w:rPr>
          <w:rFonts w:asciiTheme="majorBidi" w:hAnsiTheme="majorBidi" w:cstheme="majorBidi"/>
          <w:b/>
          <w:bCs/>
          <w:sz w:val="24"/>
          <w:szCs w:val="24"/>
        </w:rPr>
        <w:t>SP1- An Extremely Stable Protein Scaffold for Nano-Fabrication.</w:t>
      </w:r>
    </w:p>
    <w:p w:rsidR="00194795" w:rsidRPr="00194795" w:rsidRDefault="00194795" w:rsidP="002C2864">
      <w:pPr>
        <w:pStyle w:val="ListParagraph"/>
        <w:spacing w:after="0" w:line="240" w:lineRule="auto"/>
        <w:rPr>
          <w:rFonts w:asciiTheme="majorBidi" w:hAnsiTheme="majorBidi" w:cstheme="majorBidi"/>
          <w:sz w:val="24"/>
          <w:szCs w:val="24"/>
        </w:rPr>
      </w:pPr>
      <w:r w:rsidRPr="00194795">
        <w:rPr>
          <w:rFonts w:asciiTheme="majorBidi" w:hAnsiTheme="majorBidi" w:cstheme="majorBidi"/>
          <w:sz w:val="24"/>
          <w:szCs w:val="24"/>
        </w:rPr>
        <w:t>In the last 10 years my group studied SP1 in collaboration with Prof. Arie Altman. SP1 is a boiling stable stress induced protein that self</w:t>
      </w:r>
      <w:r>
        <w:rPr>
          <w:rFonts w:asciiTheme="majorBidi" w:hAnsiTheme="majorBidi" w:cstheme="majorBidi"/>
          <w:sz w:val="24"/>
          <w:szCs w:val="24"/>
        </w:rPr>
        <w:t>-</w:t>
      </w:r>
      <w:r w:rsidRPr="00194795">
        <w:rPr>
          <w:rFonts w:asciiTheme="majorBidi" w:hAnsiTheme="majorBidi" w:cstheme="majorBidi"/>
          <w:sz w:val="24"/>
          <w:szCs w:val="24"/>
        </w:rPr>
        <w:t xml:space="preserve">assemble to an extremely stable ring-shape dodecamer. We studied extensively the biochemical and the structural properties of this protein We were able to fabricate nano-bioreactors, metal nano-particles, and several electronic devices such as memory device and enzyme electrodes.  </w:t>
      </w:r>
    </w:p>
    <w:p w:rsidR="00194795" w:rsidRPr="00194795" w:rsidRDefault="00194795" w:rsidP="00194795">
      <w:pPr>
        <w:pStyle w:val="ListParagraph"/>
        <w:spacing w:after="0" w:line="240" w:lineRule="auto"/>
        <w:rPr>
          <w:rFonts w:asciiTheme="majorBidi" w:hAnsiTheme="majorBidi" w:cstheme="majorBidi"/>
          <w:b/>
          <w:bCs/>
          <w:sz w:val="24"/>
          <w:szCs w:val="24"/>
        </w:rPr>
      </w:pPr>
      <w:r w:rsidRPr="00194795">
        <w:rPr>
          <w:rFonts w:asciiTheme="majorBidi" w:hAnsiTheme="majorBidi" w:cstheme="majorBidi"/>
          <w:b/>
          <w:bCs/>
          <w:sz w:val="24"/>
          <w:szCs w:val="24"/>
        </w:rPr>
        <w:t>T2RNase- From Peach Pollen Tube Growth Inhibition, To Cancer Therapy</w:t>
      </w:r>
    </w:p>
    <w:p w:rsidR="00194795" w:rsidRDefault="00194795" w:rsidP="00194795">
      <w:pPr>
        <w:pStyle w:val="ListParagraph"/>
        <w:spacing w:after="0" w:line="240" w:lineRule="auto"/>
        <w:rPr>
          <w:rFonts w:asciiTheme="majorBidi" w:hAnsiTheme="majorBidi" w:cstheme="majorBidi"/>
          <w:sz w:val="24"/>
          <w:szCs w:val="24"/>
        </w:rPr>
      </w:pPr>
      <w:r w:rsidRPr="00194795">
        <w:rPr>
          <w:rFonts w:asciiTheme="majorBidi" w:hAnsiTheme="majorBidi" w:cstheme="majorBidi"/>
          <w:sz w:val="24"/>
          <w:szCs w:val="24"/>
        </w:rPr>
        <w:t xml:space="preserve">T2 RNase is a family of actin binding proteins that control tip growth of pollen tubes in plants, filamentous fungi growth, and angiogenesis and cell migration in mammalian. We have characterized a fungal T2 RNase that inhibits pollen tip growth and consequently abort fertilization in deciduas fruit trees such as peach and nectarine. Most recently we cloned and expressed its homolog from human. The human recombinant protein possesses anti-angiogenic and anti-tumorogenic activities in different cancer models including melanoma. We were the first to demonstrate, that the tip growth inhibition in cell migration is mediated via actin binding of T2 RNase which is independent of its ribonuclease activity. We have demonstrated that this gene function the same across kingdoms (planta and vertebra).  </w:t>
      </w:r>
    </w:p>
    <w:p w:rsidR="00194795" w:rsidRPr="00194795" w:rsidRDefault="00194795" w:rsidP="00194795">
      <w:pPr>
        <w:pStyle w:val="ListParagraph"/>
        <w:spacing w:after="0" w:line="240" w:lineRule="auto"/>
        <w:rPr>
          <w:rFonts w:asciiTheme="majorBidi" w:hAnsiTheme="majorBidi" w:cstheme="majorBidi"/>
          <w:b/>
          <w:bCs/>
          <w:sz w:val="24"/>
          <w:szCs w:val="24"/>
        </w:rPr>
      </w:pPr>
    </w:p>
    <w:p w:rsidR="00206811" w:rsidRPr="00206811" w:rsidRDefault="00584E95" w:rsidP="007656C8">
      <w:pPr>
        <w:pStyle w:val="ListParagraph"/>
        <w:numPr>
          <w:ilvl w:val="0"/>
          <w:numId w:val="4"/>
        </w:numPr>
        <w:tabs>
          <w:tab w:val="left" w:pos="360"/>
        </w:tabs>
        <w:spacing w:after="0" w:line="360" w:lineRule="auto"/>
        <w:ind w:left="90" w:firstLine="0"/>
        <w:rPr>
          <w:rFonts w:asciiTheme="majorBidi" w:hAnsiTheme="majorBidi" w:cstheme="majorBidi"/>
          <w:b/>
          <w:bCs/>
          <w:i/>
          <w:iCs/>
          <w:sz w:val="24"/>
          <w:szCs w:val="24"/>
        </w:rPr>
      </w:pPr>
      <w:r w:rsidRPr="00584E95">
        <w:rPr>
          <w:rFonts w:asciiTheme="majorBidi" w:hAnsiTheme="majorBidi" w:cstheme="majorBidi"/>
          <w:b/>
          <w:bCs/>
          <w:i/>
          <w:iCs/>
          <w:sz w:val="24"/>
          <w:szCs w:val="24"/>
        </w:rPr>
        <w:t xml:space="preserve">Technologies and IP developed in OS laboratory matured into the following companies: </w:t>
      </w:r>
      <w:r w:rsidRPr="00584E95">
        <w:rPr>
          <w:rFonts w:asciiTheme="majorBidi" w:hAnsiTheme="majorBidi" w:cstheme="majorBidi"/>
          <w:sz w:val="24"/>
          <w:szCs w:val="24"/>
        </w:rPr>
        <w:t xml:space="preserve">CBD-Technologies/Futuragen, CollPlant, Fulcrum Materials, Bondex, Melodea </w:t>
      </w:r>
    </w:p>
    <w:p w:rsidR="007B2339" w:rsidRPr="007B2339" w:rsidRDefault="007B2339" w:rsidP="007B2339">
      <w:pPr>
        <w:spacing w:after="0" w:line="360" w:lineRule="auto"/>
        <w:rPr>
          <w:sz w:val="24"/>
          <w:szCs w:val="24"/>
        </w:rPr>
      </w:pPr>
      <w:bookmarkStart w:id="0" w:name="_GoBack"/>
      <w:bookmarkEnd w:id="0"/>
    </w:p>
    <w:sectPr w:rsidR="007B2339" w:rsidRPr="007B2339" w:rsidSect="0019479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1FF1"/>
    <w:multiLevelType w:val="hybridMultilevel"/>
    <w:tmpl w:val="0B60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E1DEA"/>
    <w:multiLevelType w:val="hybridMultilevel"/>
    <w:tmpl w:val="4496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9719E"/>
    <w:multiLevelType w:val="hybridMultilevel"/>
    <w:tmpl w:val="03FC4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0A087A"/>
    <w:multiLevelType w:val="hybridMultilevel"/>
    <w:tmpl w:val="BB0EA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339"/>
    <w:rsid w:val="000670FF"/>
    <w:rsid w:val="00194785"/>
    <w:rsid w:val="00194795"/>
    <w:rsid w:val="001D49F0"/>
    <w:rsid w:val="001F21C8"/>
    <w:rsid w:val="00206811"/>
    <w:rsid w:val="002A7286"/>
    <w:rsid w:val="002C2864"/>
    <w:rsid w:val="002E6F22"/>
    <w:rsid w:val="00310E7B"/>
    <w:rsid w:val="003C0454"/>
    <w:rsid w:val="003E40BC"/>
    <w:rsid w:val="0056273B"/>
    <w:rsid w:val="00584E95"/>
    <w:rsid w:val="006B7505"/>
    <w:rsid w:val="007656C8"/>
    <w:rsid w:val="007B2339"/>
    <w:rsid w:val="00994C96"/>
    <w:rsid w:val="009B11A7"/>
    <w:rsid w:val="009D445F"/>
    <w:rsid w:val="00AE148F"/>
    <w:rsid w:val="00C67A89"/>
    <w:rsid w:val="00C9537E"/>
    <w:rsid w:val="00CE747E"/>
    <w:rsid w:val="00E018B6"/>
    <w:rsid w:val="00EF163A"/>
    <w:rsid w:val="00FC72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48F"/>
    <w:rPr>
      <w:color w:val="0000FF" w:themeColor="hyperlink"/>
      <w:u w:val="single"/>
    </w:rPr>
  </w:style>
  <w:style w:type="paragraph" w:styleId="ListParagraph">
    <w:name w:val="List Paragraph"/>
    <w:basedOn w:val="Normal"/>
    <w:uiPriority w:val="34"/>
    <w:qFormat/>
    <w:rsid w:val="00AE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48F"/>
    <w:rPr>
      <w:color w:val="0000FF" w:themeColor="hyperlink"/>
      <w:u w:val="single"/>
    </w:rPr>
  </w:style>
  <w:style w:type="paragraph" w:styleId="ListParagraph">
    <w:name w:val="List Paragraph"/>
    <w:basedOn w:val="Normal"/>
    <w:uiPriority w:val="34"/>
    <w:qFormat/>
    <w:rsid w:val="00AE1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seyov@agri.huji.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 Sharon</dc:creator>
  <cp:lastModifiedBy>owner</cp:lastModifiedBy>
  <cp:revision>2</cp:revision>
  <dcterms:created xsi:type="dcterms:W3CDTF">2013-10-28T13:14:00Z</dcterms:created>
  <dcterms:modified xsi:type="dcterms:W3CDTF">2013-10-28T13:14:00Z</dcterms:modified>
</cp:coreProperties>
</file>